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bottom w:val="single" w:sz="6" w:space="6" w:color="EEEEEE"/>
        </w:pBdr>
        <w:spacing w:lineRule="auto" w:line="240" w:before="0" w:after="270"/>
        <w:outlineLvl w:val="0"/>
        <w:rPr/>
      </w:pPr>
      <w:r>
        <w:rPr>
          <w:rFonts w:eastAsia="Times New Roman" w:cs="Open Sans" w:ascii="inherit" w:hAnsi="inherit"/>
          <w:color w:val="555555"/>
          <w:sz w:val="39"/>
          <w:szCs w:val="39"/>
          <w:lang w:eastAsia="it-IT"/>
        </w:rPr>
        <w:t>P</w:t>
      </w:r>
      <w:r>
        <w:rPr>
          <w:rFonts w:eastAsia="Times New Roman" w:cs="Open Sans" w:ascii="inherit" w:hAnsi="inherit"/>
          <w:color w:val="555555"/>
          <w:sz w:val="39"/>
          <w:szCs w:val="39"/>
          <w:lang w:eastAsia="it-IT"/>
        </w:rPr>
        <w:t>rogetto E.S.A.</w:t>
      </w:r>
    </w:p>
    <w:p>
      <w:pPr>
        <w:pStyle w:val="Normal"/>
        <w:numPr>
          <w:ilvl w:val="0"/>
          <w:numId w:val="0"/>
        </w:numPr>
        <w:pBdr>
          <w:bottom w:val="single" w:sz="6" w:space="6" w:color="EEEEEE"/>
        </w:pBdr>
        <w:spacing w:lineRule="auto" w:line="240" w:before="0" w:after="270"/>
        <w:outlineLvl w:val="0"/>
        <w:rPr>
          <w:rFonts w:ascii="inherit" w:hAnsi="inherit" w:eastAsia="Times New Roman" w:cs="Open Sans"/>
          <w:color w:val="555555"/>
          <w:sz w:val="39"/>
          <w:szCs w:val="39"/>
          <w:lang w:eastAsia="it-IT"/>
        </w:rPr>
      </w:pPr>
      <w:r>
        <w:rPr>
          <w:rFonts w:eastAsia="Times New Roman" w:cs="Open Sans" w:ascii="inherit" w:hAnsi="inherit"/>
          <w:color w:val="555555"/>
          <w:sz w:val="39"/>
          <w:szCs w:val="39"/>
          <w:lang w:eastAsia="it-IT"/>
        </w:rPr>
        <w:t>Estate sicura anziani 2017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Verdana" w:hAnsi="Verdana"/>
          <w:color w:val="000000"/>
          <w:sz w:val="17"/>
          <w:szCs w:val="17"/>
          <w:lang w:eastAsia="it-IT"/>
        </w:rPr>
        <w:t> 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 xml:space="preserve"> </w:t>
      </w:r>
      <w:r>
        <w:rPr>
          <w:rFonts w:eastAsia="Times New Roman" w:cs="Open Sans" w:ascii="Verdana" w:hAnsi="Verdana"/>
          <w:color w:val="000000"/>
          <w:sz w:val="17"/>
          <w:szCs w:val="17"/>
          <w:lang w:eastAsia="it-IT"/>
        </w:rPr>
        <w:t> 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 xml:space="preserve"> </w:t>
      </w:r>
      <w:r>
        <w:rPr>
          <w:rFonts w:eastAsia="Times New Roman" w:cs="Open Sans" w:ascii="Verdana" w:hAnsi="Verdana"/>
          <w:color w:val="000000"/>
          <w:sz w:val="17"/>
          <w:szCs w:val="17"/>
          <w:lang w:eastAsia="it-IT"/>
        </w:rPr>
        <w:t> 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 xml:space="preserve"> 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/>
        <w:drawing>
          <wp:inline distT="0" distB="9525" distL="0" distR="0">
            <wp:extent cx="3429000" cy="2886075"/>
            <wp:effectExtent l="0" t="0" r="0" b="0"/>
            <wp:docPr id="1" name="Immagine 1" descr="http://www.comune.bagno-a-ripoli.fi.it/sites/www.comune.bagno-a-ripoli.fi.it/files/styles/img-eventi/public/immagini/anziani_estate_2.jpg?itok=TH8O0Fw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comune.bagno-a-ripoli.fi.it/sites/www.comune.bagno-a-ripoli.fi.it/files/styles/img-eventi/public/immagini/anziani_estate_2.jpg?itok=TH8O0Fw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4"/>
          <w:szCs w:val="24"/>
          <w:lang w:eastAsia="it-IT"/>
        </w:rPr>
      </w:pPr>
      <w:r>
        <w:rPr>
          <w:rFonts w:eastAsia="Times New Roman" w:cs="Open Sans" w:ascii="Open Sans" w:hAnsi="Open Sans"/>
          <w:color w:val="555555"/>
          <w:sz w:val="24"/>
          <w:szCs w:val="24"/>
          <w:lang w:eastAsia="it-IT"/>
        </w:rPr>
        <w:t>Servizio gratuito in funzione dal 3 luglio al 31 agosto 2017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Due i numeri telefonici per offrire sostegno e sorveglianza agli ultrasettantacinquenni, attivi tutti i giorni (compresi i festivi) dalle 9 alle 21 fino al  31 agosto 2017.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b/>
          <w:bCs/>
          <w:color w:val="555555"/>
          <w:sz w:val="20"/>
          <w:szCs w:val="20"/>
          <w:lang w:eastAsia="it-IT"/>
        </w:rPr>
        <w:t>348 0013051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 xml:space="preserve"> per i Comuni di Figline-Incisa Valdarno, Reggello e Rignano sull'Arno;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b/>
          <w:bCs/>
          <w:color w:val="555555"/>
          <w:sz w:val="20"/>
          <w:szCs w:val="20"/>
          <w:lang w:eastAsia="it-IT"/>
        </w:rPr>
        <w:t>335 8792276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 xml:space="preserve"> per i Comuni di </w:t>
      </w:r>
      <w:r>
        <w:rPr>
          <w:rFonts w:eastAsia="Times New Roman" w:cs="Open Sans" w:ascii="Open Sans" w:hAnsi="Open Sans"/>
          <w:b/>
          <w:bCs/>
          <w:color w:val="555555"/>
          <w:sz w:val="20"/>
          <w:szCs w:val="20"/>
          <w:lang w:eastAsia="it-IT"/>
        </w:rPr>
        <w:t>Bagno a Ripoli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, Barberino Val d’Elsa, Greve in Chianti, Impruneta, Londa, Pelago, Pontassieve, Rufina, San Casciano Val di Pesa, San Godenzo e Tavarnelle Val di Pesa.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Il progetto offre agli ultrasettantacinquenni: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- informazioni e raccolta segnalazioni;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- sorveglianza attiva nei confronti degli ultra75enni a rischio;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- sostegno e compagnia telefonica;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- disbrigo pratiche amministrative;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- consegna spesa, pasti e medicinali a domicilio.</w:t>
      </w:r>
    </w:p>
    <w:p>
      <w:pPr>
        <w:pStyle w:val="Normal"/>
        <w:spacing w:lineRule="auto" w:line="240" w:before="0" w:after="135"/>
        <w:rPr>
          <w:rFonts w:ascii="Open Sans" w:hAnsi="Open Sans" w:eastAsia="Times New Roman" w:cs="Open Sans"/>
          <w:color w:val="555555"/>
          <w:sz w:val="20"/>
          <w:szCs w:val="20"/>
          <w:lang w:eastAsia="it-IT"/>
        </w:rPr>
      </w:pP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Consigli per gli anziani, "</w:t>
      </w:r>
      <w:r>
        <w:rPr>
          <w:rFonts w:eastAsia="Times New Roman" w:cs="Open Sans" w:ascii="Open Sans" w:hAnsi="Open Sans"/>
          <w:b/>
          <w:bCs/>
          <w:color w:val="555555"/>
          <w:sz w:val="20"/>
          <w:szCs w:val="20"/>
          <w:lang w:eastAsia="it-IT"/>
        </w:rPr>
        <w:t>Il decalogo per battere il caldo</w:t>
      </w:r>
      <w:r>
        <w:rPr>
          <w:rFonts w:eastAsia="Times New Roman" w:cs="Open Sans" w:ascii="Open Sans" w:hAnsi="Open Sans"/>
          <w:color w:val="555555"/>
          <w:sz w:val="20"/>
          <w:szCs w:val="20"/>
          <w:lang w:eastAsia="it-IT"/>
        </w:rPr>
        <w:t>":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>Per compensare la perdita di sodio, senza affaticare l'apparato digerente, è bene mangiare poco, preferendo il pesce alla carne e il formaggio fresco a quello stagionato. Pasta sì ma solo una volta al giorno e senza esagerare, inoltre è bene limitarsi alla crosta del pane, per evitare i grassi contenuti nella mollica.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 </w:t>
      </w:r>
      <w:r>
        <w:rPr>
          <w:rFonts w:cs="Open Sans" w:ascii="Open Sans" w:hAnsi="Open Sans"/>
          <w:color w:val="555555"/>
          <w:sz w:val="20"/>
          <w:szCs w:val="20"/>
        </w:rPr>
        <w:t xml:space="preserve">Bere spesso, almeno dieci bicchieri d'acqua al giorno. Bere anche il tè, mentre sono da evitare le bevande gassate (specie se contengono caffeina) e troppo caffè: sono diuretiche e causano una perdita di liquidi anziché rimpiazzarli.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>Vietato l'alcool, che è un vasodilatatore e aumenta la frequenza cardiaca, con tutti i rischi che derivano per persone avanti negli anni.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 </w:t>
      </w:r>
      <w:r>
        <w:rPr>
          <w:rFonts w:cs="Open Sans" w:ascii="Open Sans" w:hAnsi="Open Sans"/>
          <w:color w:val="555555"/>
          <w:sz w:val="20"/>
          <w:szCs w:val="20"/>
        </w:rPr>
        <w:t xml:space="preserve">No alle bevande ghiacciate: il pericolo congestione è dietro l'angolo.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>Bene i frullati, sorbetti e gelati alla frutta. Gli esperti mettono in guardia però da quelli alla crema: dopo una sensazione iniziale di fresco, questi dolci ricchi di burro e più pesanti, provocano più sete.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 </w:t>
      </w:r>
      <w:r>
        <w:rPr>
          <w:rFonts w:cs="Open Sans" w:ascii="Open Sans" w:hAnsi="Open Sans"/>
          <w:color w:val="555555"/>
          <w:sz w:val="20"/>
          <w:szCs w:val="20"/>
        </w:rPr>
        <w:t>L'afa si può combattere anche con gli abiti: quando fa più caldo è bene preferire le fibre naturali, come lino e cotone, perché il sintetico scalda.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 </w:t>
      </w:r>
      <w:r>
        <w:rPr>
          <w:rFonts w:cs="Open Sans" w:ascii="Open Sans" w:hAnsi="Open Sans"/>
          <w:color w:val="555555"/>
          <w:sz w:val="20"/>
          <w:szCs w:val="20"/>
        </w:rPr>
        <w:t xml:space="preserve">Quando si va fuori casa, poi, è bene coprirsi il capo e fare attenzione agli occhi: le congiuntiviti sono in agguato; mai dimenticare gli occhiali da sole.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Nei giorni più torridi è meglio uscire di casa solo al mattino presto e dopo il tramonto, arieggiare la casa nelle prime ore del giorno e poi chiudere vetri e imposte.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Open Sans" w:ascii="Open Sans" w:hAnsi="Open Sans"/>
          <w:color w:val="555555"/>
          <w:sz w:val="20"/>
          <w:szCs w:val="20"/>
        </w:rPr>
        <w:t xml:space="preserve">Occhio ai condizionatori: sono utili, ma è bene non creare uno sbalzo di temperatura troppo elevato (al massimo cinque o sei gradi). Gli anziani dovrebbero evitare il ventilatore, che aumenta la disidratazione. Bene, invece, il deumidificatore.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bookmarkStart w:id="0" w:name="_GoBack"/>
      <w:bookmarkEnd w:id="0"/>
      <w:r>
        <w:rPr>
          <w:rFonts w:cs="Open Sans" w:ascii="Open Sans" w:hAnsi="Open Sans"/>
          <w:color w:val="555555"/>
          <w:sz w:val="20"/>
          <w:szCs w:val="20"/>
        </w:rPr>
        <w:t>Se si prova una sensazione di svenimento o mancamento, è bene distendersi subito, se possibile, in ambiente fresco e rimanere un po' a riposo.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herit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 San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5e595c"/>
    <w:pPr>
      <w:spacing w:lineRule="auto" w:line="240" w:before="0" w:after="135"/>
      <w:outlineLvl w:val="0"/>
    </w:pPr>
    <w:rPr>
      <w:rFonts w:ascii="inherit" w:hAnsi="inherit" w:eastAsia="Times New Roman" w:cs="Times New Roman"/>
      <w:sz w:val="39"/>
      <w:szCs w:val="39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5e595c"/>
    <w:rPr>
      <w:rFonts w:ascii="inherit" w:hAnsi="inherit" w:eastAsia="Times New Roman" w:cs="Times New Roman"/>
      <w:sz w:val="39"/>
      <w:szCs w:val="39"/>
      <w:lang w:eastAsia="it-IT"/>
    </w:rPr>
  </w:style>
  <w:style w:type="character" w:styleId="Strong">
    <w:name w:val="Strong"/>
    <w:basedOn w:val="DefaultParagraphFont"/>
    <w:uiPriority w:val="22"/>
    <w:qFormat/>
    <w:rsid w:val="005e595c"/>
    <w:rPr>
      <w:b/>
      <w:bCs/>
    </w:rPr>
  </w:style>
  <w:style w:type="character" w:styleId="Stmainservices5" w:customStyle="1">
    <w:name w:val="stmainservices5"/>
    <w:basedOn w:val="DefaultParagraphFont"/>
    <w:qFormat/>
    <w:rsid w:val="005e595c"/>
    <w:rPr>
      <w:rFonts w:ascii="Verdana" w:hAnsi="Verdana"/>
      <w:sz w:val="17"/>
      <w:szCs w:val="17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e595c"/>
    <w:pPr>
      <w:spacing w:lineRule="auto" w:line="240" w:before="0" w:after="135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da297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LibreOffice/5.1.5.2$Windows_x86 LibreOffice_project/7a864d8825610a8c07cfc3bc01dd4fce6a9447e5</Application>
  <Pages>2</Pages>
  <Words>443</Words>
  <Characters>2300</Characters>
  <CharactersWithSpaces>2726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2017-06-30T09:36:00Z</dcterms:created>
  <dc:creator>Silvia Giannelli</dc:creator>
  <dc:description/>
  <dc:language>it-IT</dc:language>
  <cp:lastModifiedBy/>
  <dcterms:modified xsi:type="dcterms:W3CDTF">2017-06-30T12:25:03Z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